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6F2F" w14:textId="47280FB4" w:rsidR="005B5554" w:rsidRDefault="005B5554" w:rsidP="005B5554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>
        <w:rPr>
          <w:rFonts w:ascii="KaiTi" w:eastAsia="KaiTi" w:hAnsi="KaiTi" w:cs="é[ˇ"/>
          <w:sz w:val="28"/>
          <w:szCs w:val="28"/>
        </w:rPr>
        <w:t>文章：</w:t>
      </w:r>
    </w:p>
    <w:p w14:paraId="7BFD8018" w14:textId="77777777" w:rsidR="005B5554" w:rsidRDefault="005B5554" w:rsidP="005B5554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</w:p>
    <w:p w14:paraId="486535C6" w14:textId="3A3E1737" w:rsidR="00F276AC" w:rsidRPr="005B5554" w:rsidRDefault="00F276AC" w:rsidP="005B5554">
      <w:pPr>
        <w:widowControl w:val="0"/>
        <w:autoSpaceDE w:val="0"/>
        <w:autoSpaceDN w:val="0"/>
        <w:adjustRightInd w:val="0"/>
        <w:ind w:left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近年来，</w:t>
      </w:r>
      <w:r w:rsidRPr="005B5554">
        <w:rPr>
          <w:rFonts w:ascii="Heiti SC" w:eastAsia="Heiti SC" w:hAnsi="Heiti SC" w:cs="Heiti SC"/>
          <w:sz w:val="28"/>
          <w:szCs w:val="28"/>
        </w:rPr>
        <w:t>⼈</w:t>
      </w:r>
      <w:r w:rsidRPr="005B5554">
        <w:rPr>
          <w:rFonts w:ascii="KaiTi" w:eastAsia="KaiTi" w:hAnsi="KaiTi" w:cs="é[ˇ"/>
          <w:sz w:val="28"/>
          <w:szCs w:val="28"/>
        </w:rPr>
        <w:t>人们乱砍树木，乱扔垃圾，造成了生态的破坏和环</w:t>
      </w:r>
    </w:p>
    <w:p w14:paraId="6DCCBBD4" w14:textId="4631C3E1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境的污染。因为地球是我们唯一的家园，所以我们应该保护环</w:t>
      </w:r>
    </w:p>
    <w:p w14:paraId="624E981E" w14:textId="7777777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境，节约资源，爱护我们的地球。</w:t>
      </w:r>
    </w:p>
    <w:p w14:paraId="58CF30B8" w14:textId="77777777" w:rsidR="005B5554" w:rsidRDefault="005B5554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</w:p>
    <w:p w14:paraId="7C2EAA82" w14:textId="77777777" w:rsidR="00F276AC" w:rsidRPr="005B5554" w:rsidRDefault="00F276AC" w:rsidP="005B5554">
      <w:pPr>
        <w:widowControl w:val="0"/>
        <w:autoSpaceDE w:val="0"/>
        <w:autoSpaceDN w:val="0"/>
        <w:adjustRightInd w:val="0"/>
        <w:ind w:left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如何做好环保呢？首先，出门购物时，记得带上购物袋，这</w:t>
      </w:r>
    </w:p>
    <w:p w14:paraId="255047D9" w14:textId="0B4AB2A6" w:rsidR="00F276AC" w:rsidRPr="005B5554" w:rsidRDefault="00947B64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>
        <w:rPr>
          <w:rFonts w:ascii="KaiTi" w:eastAsia="KaiTi" w:hAnsi="KaiTi" w:cs="é[ˇ"/>
          <w:sz w:val="28"/>
          <w:szCs w:val="28"/>
        </w:rPr>
        <w:t>样才不会浪费资源、污染环境，因为塑胶袋</w:t>
      </w:r>
      <w:r>
        <w:rPr>
          <w:rFonts w:ascii="KaiTi" w:eastAsia="KaiTi" w:hAnsi="KaiTi" w:cs="é[ˇ" w:hint="eastAsia"/>
          <w:sz w:val="28"/>
          <w:szCs w:val="28"/>
        </w:rPr>
        <w:t>焚</w:t>
      </w:r>
      <w:r w:rsidR="00F276AC" w:rsidRPr="005B5554">
        <w:rPr>
          <w:rFonts w:ascii="KaiTi" w:eastAsia="KaiTi" w:hAnsi="KaiTi" w:cs="é[ˇ"/>
          <w:sz w:val="28"/>
          <w:szCs w:val="28"/>
        </w:rPr>
        <w:t>烧时会产</w:t>
      </w:r>
      <w:r w:rsidR="00F276AC" w:rsidRPr="005B5554">
        <w:rPr>
          <w:rFonts w:ascii="Heiti SC" w:eastAsia="Heiti SC" w:hAnsi="Heiti SC" w:cs="Heiti SC"/>
          <w:sz w:val="28"/>
          <w:szCs w:val="28"/>
        </w:rPr>
        <w:t>⽣</w:t>
      </w:r>
      <w:r w:rsidR="00F276AC" w:rsidRPr="005B5554">
        <w:rPr>
          <w:rFonts w:ascii="KaiTi" w:eastAsia="KaiTi" w:hAnsi="KaiTi" w:cs="é[ˇ"/>
          <w:sz w:val="28"/>
          <w:szCs w:val="28"/>
        </w:rPr>
        <w:t>生一种</w:t>
      </w:r>
    </w:p>
    <w:p w14:paraId="13E104CF" w14:textId="7777777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剧毒质，不但对我们身体有害，也对环境非常有害。其次，出</w:t>
      </w:r>
    </w:p>
    <w:p w14:paraId="3A823CC9" w14:textId="5E5020FB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门用餐时，别忘了多带一双筷子，有了它，享用美味的餐点时</w:t>
      </w:r>
    </w:p>
    <w:p w14:paraId="3162BEB7" w14:textId="1FA2A556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就不需要用浸过二氧化硫的免洗筷，可以更安心的享用美食当</w:t>
      </w:r>
    </w:p>
    <w:p w14:paraId="343B4833" w14:textId="06F5799F" w:rsidR="00F276AC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真正的「筷乐族」，同时也节省了制作免洗筷的树木。</w:t>
      </w:r>
    </w:p>
    <w:p w14:paraId="66EF5750" w14:textId="77777777" w:rsidR="005B5554" w:rsidRPr="005B5554" w:rsidRDefault="005B5554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</w:p>
    <w:p w14:paraId="614D9E92" w14:textId="77777777" w:rsidR="00F276AC" w:rsidRPr="005B5554" w:rsidRDefault="00F276AC" w:rsidP="00F75DB7">
      <w:pPr>
        <w:widowControl w:val="0"/>
        <w:autoSpaceDE w:val="0"/>
        <w:autoSpaceDN w:val="0"/>
        <w:adjustRightInd w:val="0"/>
        <w:ind w:left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另外，养成垃圾分类的习惯，做好资源回收是很重要的，如</w:t>
      </w:r>
    </w:p>
    <w:p w14:paraId="79C94344" w14:textId="5AFF50E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回收、饮料罐回收和电池回收等。我们可以把不要的宣传</w:t>
      </w:r>
    </w:p>
    <w:p w14:paraId="39268E0D" w14:textId="7777777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单拿来做草稿纸；可以用读过的报纸擦玻璃；可以用饮料罐做</w:t>
      </w:r>
    </w:p>
    <w:p w14:paraId="1724566D" w14:textId="7777777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成各式各样的玩具和装饰品。电池呢，我们刻意多使用充电式</w:t>
      </w:r>
    </w:p>
    <w:p w14:paraId="681454EF" w14:textId="5DA002F3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电池，不但可以多次使用，而且电量也较充足。</w:t>
      </w:r>
    </w:p>
    <w:p w14:paraId="71FBEA99" w14:textId="77777777" w:rsidR="0070237E" w:rsidRDefault="0070237E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</w:p>
    <w:p w14:paraId="6F0B3DA5" w14:textId="6863DB40" w:rsidR="00F276AC" w:rsidRPr="005B5554" w:rsidRDefault="00F276AC" w:rsidP="0070237E">
      <w:pPr>
        <w:widowControl w:val="0"/>
        <w:autoSpaceDE w:val="0"/>
        <w:autoSpaceDN w:val="0"/>
        <w:adjustRightInd w:val="0"/>
        <w:ind w:left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最后，我们可以少坐车，多走路、多骑自行车；少乘电梯，</w:t>
      </w:r>
    </w:p>
    <w:p w14:paraId="1D48E791" w14:textId="60EFC084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多走楼梯。这样不但对身体好，还可以节省能源，减少大</w:t>
      </w:r>
      <w:r w:rsidRPr="005B5554">
        <w:rPr>
          <w:rFonts w:ascii="Heiti SC" w:eastAsia="Heiti SC" w:hAnsi="Heiti SC" w:cs="Heiti SC"/>
          <w:sz w:val="28"/>
          <w:szCs w:val="28"/>
        </w:rPr>
        <w:t>⽓</w:t>
      </w:r>
      <w:r w:rsidRPr="005B5554">
        <w:rPr>
          <w:rFonts w:ascii="KaiTi" w:eastAsia="KaiTi" w:hAnsi="KaiTi" w:cs="é[ˇ"/>
          <w:sz w:val="28"/>
          <w:szCs w:val="28"/>
        </w:rPr>
        <w:t>气污</w:t>
      </w:r>
    </w:p>
    <w:p w14:paraId="10E86CA3" w14:textId="7777777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染。</w:t>
      </w:r>
    </w:p>
    <w:p w14:paraId="6E2F34DB" w14:textId="77777777" w:rsidR="00F75DB7" w:rsidRDefault="00F75DB7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</w:p>
    <w:p w14:paraId="3F9C5D37" w14:textId="77777777" w:rsidR="00F276AC" w:rsidRPr="005B5554" w:rsidRDefault="00F276AC" w:rsidP="00F75DB7">
      <w:pPr>
        <w:widowControl w:val="0"/>
        <w:autoSpaceDE w:val="0"/>
        <w:autoSpaceDN w:val="0"/>
        <w:adjustRightInd w:val="0"/>
        <w:ind w:left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为了我们的健康，也为了我们的环境，我们要多种绿树，做</w:t>
      </w:r>
    </w:p>
    <w:p w14:paraId="6CB0E311" w14:textId="302ABDE5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好资源回收，垃圾分类，减少空气污染。只要我们有心，保护</w:t>
      </w:r>
    </w:p>
    <w:p w14:paraId="5903E614" w14:textId="72C3C917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环境随处都可以做。所以我们应该随手做环保，是我们的环境</w:t>
      </w:r>
    </w:p>
    <w:p w14:paraId="059E847B" w14:textId="19C8CD82" w:rsidR="00F276AC" w:rsidRPr="005B5554" w:rsidRDefault="00F276AC" w:rsidP="005B5554">
      <w:pPr>
        <w:widowControl w:val="0"/>
        <w:autoSpaceDE w:val="0"/>
        <w:autoSpaceDN w:val="0"/>
        <w:adjustRightInd w:val="0"/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更美好，子孙也才能享有「青山常绿，绿水长流」的大自然资</w:t>
      </w:r>
    </w:p>
    <w:p w14:paraId="2D4D15C9" w14:textId="77777777" w:rsidR="00A35577" w:rsidRPr="005B5554" w:rsidRDefault="00F276AC" w:rsidP="005B5554">
      <w:pPr>
        <w:ind w:left="450" w:hanging="450"/>
        <w:rPr>
          <w:rFonts w:ascii="KaiTi" w:eastAsia="KaiTi" w:hAnsi="KaiTi" w:cs="é[ˇ"/>
          <w:sz w:val="28"/>
          <w:szCs w:val="28"/>
        </w:rPr>
      </w:pPr>
      <w:r w:rsidRPr="005B5554">
        <w:rPr>
          <w:rFonts w:ascii="KaiTi" w:eastAsia="KaiTi" w:hAnsi="KaiTi" w:cs="é[ˇ"/>
          <w:sz w:val="28"/>
          <w:szCs w:val="28"/>
        </w:rPr>
        <w:t>源。</w:t>
      </w:r>
    </w:p>
    <w:p w14:paraId="01499538" w14:textId="77777777" w:rsidR="00F276AC" w:rsidRDefault="00F276AC" w:rsidP="00F276AC">
      <w:pPr>
        <w:rPr>
          <w:rFonts w:ascii="é[ˇ" w:hAnsi="é[ˇ" w:cs="é[ˇ"/>
          <w:sz w:val="28"/>
          <w:szCs w:val="28"/>
        </w:rPr>
      </w:pPr>
    </w:p>
    <w:p w14:paraId="7EEE269C" w14:textId="0416407D" w:rsidR="00DB07B9" w:rsidRDefault="00DB07B9">
      <w:pPr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br w:type="page"/>
      </w:r>
    </w:p>
    <w:p w14:paraId="61F5F12A" w14:textId="0E839D55" w:rsidR="00DB07B9" w:rsidRPr="00897717" w:rsidRDefault="00897717" w:rsidP="00DB07B9">
      <w:pPr>
        <w:widowControl w:val="0"/>
        <w:autoSpaceDE w:val="0"/>
        <w:autoSpaceDN w:val="0"/>
        <w:adjustRightInd w:val="0"/>
      </w:pPr>
      <w:r>
        <w:lastRenderedPageBreak/>
        <w:t>Task</w:t>
      </w:r>
      <w:bookmarkStart w:id="0" w:name="_GoBack"/>
      <w:bookmarkEnd w:id="0"/>
      <w:r>
        <w:rPr>
          <w:rFonts w:ascii="é[ˇ" w:hAnsi="é[ˇ" w:cs="é[ˇ"/>
        </w:rPr>
        <w:t xml:space="preserve"> 1</w:t>
      </w:r>
    </w:p>
    <w:p w14:paraId="4E5285AD" w14:textId="1C932055" w:rsidR="00897717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first paragraph</w:t>
      </w:r>
    </w:p>
    <w:p w14:paraId="3331D4CA" w14:textId="22964EA3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 xml:space="preserve">1. </w:t>
      </w:r>
      <w:r w:rsidR="00162D28">
        <w:rPr>
          <w:rFonts w:ascii="é[ˇ" w:hAnsi="é[ˇ" w:cs="é[ˇ"/>
        </w:rPr>
        <w:t>Skim</w:t>
      </w:r>
      <w:r>
        <w:rPr>
          <w:rFonts w:ascii="é[ˇ" w:hAnsi="é[ˇ" w:cs="é[ˇ"/>
        </w:rPr>
        <w:t xml:space="preserve"> the first paragraph (the intr</w:t>
      </w:r>
      <w:r w:rsidR="00162D28">
        <w:rPr>
          <w:rFonts w:ascii="é[ˇ" w:hAnsi="é[ˇ" w:cs="é[ˇ"/>
        </w:rPr>
        <w:t>oduction) of the article</w:t>
      </w:r>
      <w:r>
        <w:rPr>
          <w:rFonts w:ascii="é[ˇ" w:hAnsi="é[ˇ" w:cs="é[ˇ"/>
        </w:rPr>
        <w:t>.</w:t>
      </w:r>
    </w:p>
    <w:p w14:paraId="19BD1EE1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2. Use one phrase to summarize this paragraph.</w:t>
      </w:r>
    </w:p>
    <w:p w14:paraId="07565AE2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3. Fill your summary into Box #1 on the Handout.</w:t>
      </w:r>
    </w:p>
    <w:p w14:paraId="28474E95" w14:textId="77777777" w:rsidR="00162D28" w:rsidRDefault="00162D28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</w:p>
    <w:p w14:paraId="16E94BF9" w14:textId="7BB60ECF" w:rsidR="00DB07B9" w:rsidRPr="00162D28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2D28">
        <w:rPr>
          <w:rFonts w:ascii="KaiTi" w:eastAsia="KaiTi" w:hAnsi="KaiTi" w:cs="é[ˇ"/>
          <w:sz w:val="28"/>
          <w:szCs w:val="28"/>
        </w:rPr>
        <w:t>近年来，</w:t>
      </w:r>
      <w:r w:rsidRPr="00162D28">
        <w:rPr>
          <w:rFonts w:ascii="Heiti SC" w:eastAsia="Heiti SC" w:hAnsi="Heiti SC" w:cs="Heiti SC"/>
          <w:sz w:val="28"/>
          <w:szCs w:val="28"/>
        </w:rPr>
        <w:t>⼈</w:t>
      </w:r>
      <w:r w:rsidRPr="00162D28">
        <w:rPr>
          <w:rFonts w:ascii="KaiTi" w:eastAsia="KaiTi" w:hAnsi="KaiTi" w:cs="é[ˇ"/>
          <w:sz w:val="28"/>
          <w:szCs w:val="28"/>
        </w:rPr>
        <w:t>人们乱砍树木，乱扔垃圾，造成了生态的破坏和环境</w:t>
      </w:r>
    </w:p>
    <w:p w14:paraId="0F1447F5" w14:textId="126321EC" w:rsidR="00DB07B9" w:rsidRPr="00162D28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2D28">
        <w:rPr>
          <w:rFonts w:ascii="KaiTi" w:eastAsia="KaiTi" w:hAnsi="KaiTi" w:cs="é[ˇ"/>
          <w:sz w:val="28"/>
          <w:szCs w:val="28"/>
        </w:rPr>
        <w:t>的污染。因为地球是我们唯一的家园，所以我们应该保护环境，</w:t>
      </w:r>
    </w:p>
    <w:p w14:paraId="181933D6" w14:textId="77777777" w:rsidR="00DB07B9" w:rsidRPr="00162D28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2D28">
        <w:rPr>
          <w:rFonts w:ascii="KaiTi" w:eastAsia="KaiTi" w:hAnsi="KaiTi" w:cs="é[ˇ"/>
          <w:sz w:val="28"/>
          <w:szCs w:val="28"/>
        </w:rPr>
        <w:t>节约资源，爱护我们的地球。</w:t>
      </w:r>
    </w:p>
    <w:p w14:paraId="7A97AFFC" w14:textId="77777777" w:rsidR="00162D28" w:rsidRDefault="00162D28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</w:p>
    <w:p w14:paraId="07E3EB19" w14:textId="77777777" w:rsidR="00897717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 xml:space="preserve">second paragraph </w:t>
      </w:r>
    </w:p>
    <w:p w14:paraId="10457A8B" w14:textId="4DBEC0C6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1. Read the second paragraph of the article.</w:t>
      </w:r>
    </w:p>
    <w:p w14:paraId="547AF2FF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2. Use one phrase to summarize this paragraph.</w:t>
      </w:r>
    </w:p>
    <w:p w14:paraId="0BC90BF0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3. Fill your summary into Box #2 on the Handout.</w:t>
      </w:r>
    </w:p>
    <w:p w14:paraId="07663FFD" w14:textId="77777777" w:rsidR="000B1371" w:rsidRDefault="000B1371" w:rsidP="00DB07B9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3ADBADDC" w14:textId="77777777" w:rsidR="00DB07B9" w:rsidRPr="000B1371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0B1371">
        <w:rPr>
          <w:rFonts w:ascii="KaiTi" w:eastAsia="KaiTi" w:hAnsi="KaiTi" w:cs="é[ˇ"/>
          <w:sz w:val="28"/>
          <w:szCs w:val="28"/>
        </w:rPr>
        <w:t>如何做好环保呢？首先，出门购物时，记得带上购物袋，这样</w:t>
      </w:r>
    </w:p>
    <w:p w14:paraId="18A9A931" w14:textId="7884FD2C" w:rsidR="00DB07B9" w:rsidRPr="000B1371" w:rsidRDefault="000B1371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>
        <w:rPr>
          <w:rFonts w:ascii="KaiTi" w:eastAsia="KaiTi" w:hAnsi="KaiTi" w:cs="é[ˇ"/>
          <w:sz w:val="28"/>
          <w:szCs w:val="28"/>
        </w:rPr>
        <w:t>才不会浪费资源、污染环境，因为塑胶袋</w:t>
      </w:r>
      <w:r>
        <w:rPr>
          <w:rFonts w:ascii="KaiTi" w:eastAsia="KaiTi" w:hAnsi="KaiTi" w:cs="é[ˇ" w:hint="eastAsia"/>
          <w:sz w:val="28"/>
          <w:szCs w:val="28"/>
        </w:rPr>
        <w:t>焚</w:t>
      </w:r>
      <w:r w:rsidR="00DB07B9" w:rsidRPr="000B1371">
        <w:rPr>
          <w:rFonts w:ascii="KaiTi" w:eastAsia="KaiTi" w:hAnsi="KaiTi" w:cs="é[ˇ"/>
          <w:sz w:val="28"/>
          <w:szCs w:val="28"/>
        </w:rPr>
        <w:t>烧时会产生一种剧</w:t>
      </w:r>
    </w:p>
    <w:p w14:paraId="3FCC6F3A" w14:textId="77777777" w:rsidR="00DB07B9" w:rsidRPr="000B1371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0B1371">
        <w:rPr>
          <w:rFonts w:ascii="KaiTi" w:eastAsia="KaiTi" w:hAnsi="KaiTi" w:cs="é[ˇ"/>
          <w:sz w:val="28"/>
          <w:szCs w:val="28"/>
        </w:rPr>
        <w:t>毒质，不但对我们身体有害，也对环境非常有害。其次，出门</w:t>
      </w:r>
    </w:p>
    <w:p w14:paraId="20D3E747" w14:textId="7949B060" w:rsidR="00DB07B9" w:rsidRPr="000B1371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0B1371">
        <w:rPr>
          <w:rFonts w:ascii="KaiTi" w:eastAsia="KaiTi" w:hAnsi="KaiTi" w:cs="é[ˇ"/>
          <w:sz w:val="28"/>
          <w:szCs w:val="28"/>
        </w:rPr>
        <w:t>用餐时，别忘了多带一双筷</w:t>
      </w:r>
      <w:r w:rsidRPr="000B1371">
        <w:rPr>
          <w:rFonts w:ascii="Heiti SC" w:eastAsia="Heiti SC" w:hAnsi="Heiti SC" w:cs="Heiti SC"/>
          <w:sz w:val="28"/>
          <w:szCs w:val="28"/>
        </w:rPr>
        <w:t>⼦</w:t>
      </w:r>
      <w:r w:rsidRPr="000B1371">
        <w:rPr>
          <w:rFonts w:ascii="KaiTi" w:eastAsia="KaiTi" w:hAnsi="KaiTi" w:cs="é[ˇ"/>
          <w:sz w:val="28"/>
          <w:szCs w:val="28"/>
        </w:rPr>
        <w:t>子，有了它，享用美味的餐点时就</w:t>
      </w:r>
    </w:p>
    <w:p w14:paraId="7C5C5526" w14:textId="7612BCEC" w:rsidR="00DB07B9" w:rsidRPr="000B1371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0B1371">
        <w:rPr>
          <w:rFonts w:ascii="KaiTi" w:eastAsia="KaiTi" w:hAnsi="KaiTi" w:cs="é[ˇ"/>
          <w:sz w:val="28"/>
          <w:szCs w:val="28"/>
        </w:rPr>
        <w:t>不需要用浸过二氧化硫的免洗筷，可以更安心的享用美食当真</w:t>
      </w:r>
    </w:p>
    <w:p w14:paraId="7D3B8225" w14:textId="47E6B39A" w:rsidR="00DB07B9" w:rsidRPr="000B1371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0B1371">
        <w:rPr>
          <w:rFonts w:ascii="KaiTi" w:eastAsia="KaiTi" w:hAnsi="KaiTi" w:cs="é[ˇ"/>
          <w:sz w:val="28"/>
          <w:szCs w:val="28"/>
        </w:rPr>
        <w:t>正的「筷乐族」，同时也节省了制作免洗筷的树木。</w:t>
      </w:r>
    </w:p>
    <w:p w14:paraId="78B17345" w14:textId="77777777" w:rsidR="000B1371" w:rsidRDefault="000B1371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</w:p>
    <w:p w14:paraId="74117AC9" w14:textId="77777777" w:rsidR="00897717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 xml:space="preserve">third paragraph </w:t>
      </w:r>
    </w:p>
    <w:p w14:paraId="0C53E0BF" w14:textId="5DA06F6C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1. Read the third paragraph of the article.</w:t>
      </w:r>
    </w:p>
    <w:p w14:paraId="08E1C18D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2. Use one phrase to summarize this paragraph.</w:t>
      </w:r>
    </w:p>
    <w:p w14:paraId="57CB009C" w14:textId="48231680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3. Fill your summary into Box #3 on the Handout.</w:t>
      </w:r>
      <w:r w:rsidR="00161BE7">
        <w:rPr>
          <w:rFonts w:ascii="é[ˇ" w:hAnsi="é[ˇ" w:cs="é[ˇ"/>
        </w:rPr>
        <w:br/>
      </w:r>
    </w:p>
    <w:p w14:paraId="21E337F7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另外，养成垃圾分类的习惯，做好资源回收是很重要的，如之</w:t>
      </w:r>
    </w:p>
    <w:p w14:paraId="24E6C9A9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类回收、饮料罐回收和电池回收等。我们可以把不要的宣传单</w:t>
      </w:r>
    </w:p>
    <w:p w14:paraId="44D32472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拿来做草稿纸；可以用读过的报纸擦玻璃；可以用饮料罐做成</w:t>
      </w:r>
    </w:p>
    <w:p w14:paraId="732A1143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各式各样的玩具和装饰品。电池呢，我们刻意多使用充电式电</w:t>
      </w:r>
    </w:p>
    <w:p w14:paraId="2FE52E1A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池，不但可以多次使用，</w:t>
      </w:r>
      <w:r w:rsidRPr="00161BE7">
        <w:rPr>
          <w:rFonts w:ascii="Heiti SC" w:eastAsia="Heiti SC" w:hAnsi="Heiti SC" w:cs="Heiti SC"/>
          <w:sz w:val="28"/>
          <w:szCs w:val="28"/>
        </w:rPr>
        <w:t>⽽</w:t>
      </w:r>
      <w:r w:rsidRPr="00161BE7">
        <w:rPr>
          <w:rFonts w:ascii="KaiTi" w:eastAsia="KaiTi" w:hAnsi="KaiTi" w:cs="é[ˇ"/>
          <w:sz w:val="28"/>
          <w:szCs w:val="28"/>
        </w:rPr>
        <w:t>而且电量也较充</w:t>
      </w:r>
      <w:r w:rsidRPr="00161BE7">
        <w:rPr>
          <w:rFonts w:ascii="Heiti SC" w:eastAsia="Heiti SC" w:hAnsi="Heiti SC" w:cs="Heiti SC"/>
          <w:sz w:val="28"/>
          <w:szCs w:val="28"/>
        </w:rPr>
        <w:t>⾜</w:t>
      </w:r>
      <w:r w:rsidRPr="00161BE7">
        <w:rPr>
          <w:rFonts w:ascii="KaiTi" w:eastAsia="KaiTi" w:hAnsi="KaiTi" w:cs="é[ˇ"/>
          <w:sz w:val="28"/>
          <w:szCs w:val="28"/>
        </w:rPr>
        <w:t>足。</w:t>
      </w:r>
    </w:p>
    <w:p w14:paraId="0523073E" w14:textId="77777777" w:rsidR="00161BE7" w:rsidRDefault="00161BE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</w:p>
    <w:p w14:paraId="603D6EAD" w14:textId="0671B8DD" w:rsidR="00DB07B9" w:rsidRDefault="00897717" w:rsidP="00897717">
      <w:pPr>
        <w:widowControl w:val="0"/>
        <w:tabs>
          <w:tab w:val="left" w:pos="1237"/>
        </w:tabs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fourth paragraph</w:t>
      </w:r>
    </w:p>
    <w:p w14:paraId="2FCBBCD6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1. Read the fourth paragraph of the article.</w:t>
      </w:r>
    </w:p>
    <w:p w14:paraId="36183D5A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2. Use one phrase to summarize this paragraph.</w:t>
      </w:r>
    </w:p>
    <w:p w14:paraId="5AF676D7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3. Fill your summary into Box #4 on the Handout.</w:t>
      </w:r>
    </w:p>
    <w:p w14:paraId="3C3A0B72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最后，我们可以少坐车，多</w:t>
      </w:r>
      <w:r w:rsidRPr="00161BE7">
        <w:rPr>
          <w:rFonts w:ascii="Heiti SC" w:eastAsia="Heiti SC" w:hAnsi="Heiti SC" w:cs="Heiti SC"/>
          <w:sz w:val="28"/>
          <w:szCs w:val="28"/>
        </w:rPr>
        <w:t>⾛</w:t>
      </w:r>
      <w:r w:rsidRPr="00161BE7">
        <w:rPr>
          <w:rFonts w:ascii="KaiTi" w:eastAsia="KaiTi" w:hAnsi="KaiTi" w:cs="é[ˇ"/>
          <w:sz w:val="28"/>
          <w:szCs w:val="28"/>
        </w:rPr>
        <w:t>走路、多骑自</w:t>
      </w:r>
      <w:r w:rsidRPr="00161BE7">
        <w:rPr>
          <w:rFonts w:ascii="Heiti SC" w:eastAsia="Heiti SC" w:hAnsi="Heiti SC" w:cs="Heiti SC"/>
          <w:sz w:val="28"/>
          <w:szCs w:val="28"/>
        </w:rPr>
        <w:t>⾏</w:t>
      </w:r>
      <w:r w:rsidRPr="00161BE7">
        <w:rPr>
          <w:rFonts w:ascii="KaiTi" w:eastAsia="KaiTi" w:hAnsi="KaiTi" w:cs="é[ˇ"/>
          <w:sz w:val="28"/>
          <w:szCs w:val="28"/>
        </w:rPr>
        <w:t>行车；少乘电梯，多</w:t>
      </w:r>
    </w:p>
    <w:p w14:paraId="19D5D920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Heiti SC" w:eastAsia="Heiti SC" w:hAnsi="Heiti SC" w:cs="Heiti SC"/>
          <w:sz w:val="28"/>
          <w:szCs w:val="28"/>
        </w:rPr>
        <w:t>⾛</w:t>
      </w:r>
      <w:r w:rsidRPr="00161BE7">
        <w:rPr>
          <w:rFonts w:ascii="KaiTi" w:eastAsia="KaiTi" w:hAnsi="KaiTi" w:cs="é[ˇ"/>
          <w:sz w:val="28"/>
          <w:szCs w:val="28"/>
        </w:rPr>
        <w:t>走楼梯。这样不但对身体好，还可以节省能源，减少</w:t>
      </w:r>
      <w:r w:rsidRPr="00161BE7">
        <w:rPr>
          <w:rFonts w:ascii="Heiti SC" w:eastAsia="Heiti SC" w:hAnsi="Heiti SC" w:cs="Heiti SC"/>
          <w:sz w:val="28"/>
          <w:szCs w:val="28"/>
        </w:rPr>
        <w:t>⼤</w:t>
      </w:r>
      <w:r w:rsidRPr="00161BE7">
        <w:rPr>
          <w:rFonts w:ascii="KaiTi" w:eastAsia="KaiTi" w:hAnsi="KaiTi" w:cs="é[ˇ"/>
          <w:sz w:val="28"/>
          <w:szCs w:val="28"/>
        </w:rPr>
        <w:t>大</w:t>
      </w:r>
      <w:r w:rsidRPr="00161BE7">
        <w:rPr>
          <w:rFonts w:ascii="Heiti SC" w:eastAsia="Heiti SC" w:hAnsi="Heiti SC" w:cs="Heiti SC"/>
          <w:sz w:val="28"/>
          <w:szCs w:val="28"/>
        </w:rPr>
        <w:t>⽓</w:t>
      </w:r>
      <w:r w:rsidRPr="00161BE7">
        <w:rPr>
          <w:rFonts w:ascii="KaiTi" w:eastAsia="KaiTi" w:hAnsi="KaiTi" w:cs="é[ˇ"/>
          <w:sz w:val="28"/>
          <w:szCs w:val="28"/>
        </w:rPr>
        <w:t>气污染。</w:t>
      </w:r>
    </w:p>
    <w:p w14:paraId="512DD5D9" w14:textId="77777777" w:rsidR="00897717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 xml:space="preserve">fifth paragraph </w:t>
      </w:r>
    </w:p>
    <w:p w14:paraId="430051B1" w14:textId="6671B5C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1. Read the fifth paragraph of the article.</w:t>
      </w:r>
    </w:p>
    <w:p w14:paraId="7E4ABAB4" w14:textId="77777777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2. Use one phrase to summarize this paragraph.</w:t>
      </w:r>
    </w:p>
    <w:p w14:paraId="13E98F91" w14:textId="05915899" w:rsidR="00DB07B9" w:rsidRDefault="00DB07B9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3. Fill your summary into Box #5 on the Handout.</w:t>
      </w:r>
      <w:r w:rsidR="00161BE7">
        <w:rPr>
          <w:rFonts w:ascii="é[ˇ" w:hAnsi="é[ˇ" w:cs="é[ˇ"/>
        </w:rPr>
        <w:br/>
      </w:r>
    </w:p>
    <w:p w14:paraId="0235710A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为了我们的健康，也为了我们的环境，我们要多种绿树，做好</w:t>
      </w:r>
    </w:p>
    <w:p w14:paraId="573E4B6C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资源回收，垃圾分类，减少空</w:t>
      </w:r>
      <w:r w:rsidRPr="00161BE7">
        <w:rPr>
          <w:rFonts w:ascii="Heiti SC" w:eastAsia="Heiti SC" w:hAnsi="Heiti SC" w:cs="Heiti SC"/>
          <w:sz w:val="28"/>
          <w:szCs w:val="28"/>
        </w:rPr>
        <w:t>⽓</w:t>
      </w:r>
      <w:r w:rsidRPr="00161BE7">
        <w:rPr>
          <w:rFonts w:ascii="KaiTi" w:eastAsia="KaiTi" w:hAnsi="KaiTi" w:cs="é[ˇ"/>
          <w:sz w:val="28"/>
          <w:szCs w:val="28"/>
        </w:rPr>
        <w:t>气污染。只要我们有</w:t>
      </w:r>
      <w:r w:rsidRPr="00161BE7">
        <w:rPr>
          <w:rFonts w:ascii="Heiti SC" w:eastAsia="Heiti SC" w:hAnsi="Heiti SC" w:cs="Heiti SC"/>
          <w:sz w:val="28"/>
          <w:szCs w:val="28"/>
        </w:rPr>
        <w:t>⼼</w:t>
      </w:r>
      <w:r w:rsidRPr="00161BE7">
        <w:rPr>
          <w:rFonts w:ascii="KaiTi" w:eastAsia="KaiTi" w:hAnsi="KaiTi" w:cs="é[ˇ"/>
          <w:sz w:val="28"/>
          <w:szCs w:val="28"/>
        </w:rPr>
        <w:t>心，保护环</w:t>
      </w:r>
    </w:p>
    <w:p w14:paraId="0BE05052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境随处都可以做。所以我们应该随</w:t>
      </w:r>
      <w:r w:rsidRPr="00161BE7">
        <w:rPr>
          <w:rFonts w:ascii="Heiti SC" w:eastAsia="Heiti SC" w:hAnsi="Heiti SC" w:cs="Heiti SC"/>
          <w:sz w:val="28"/>
          <w:szCs w:val="28"/>
        </w:rPr>
        <w:t>⼿</w:t>
      </w:r>
      <w:r w:rsidRPr="00161BE7">
        <w:rPr>
          <w:rFonts w:ascii="KaiTi" w:eastAsia="KaiTi" w:hAnsi="KaiTi" w:cs="é[ˇ"/>
          <w:sz w:val="28"/>
          <w:szCs w:val="28"/>
        </w:rPr>
        <w:t>手做环保，是我们的环境更</w:t>
      </w:r>
    </w:p>
    <w:p w14:paraId="37761B5A" w14:textId="77777777" w:rsidR="00DB07B9" w:rsidRPr="00161BE7" w:rsidRDefault="00DB07B9" w:rsidP="00DB07B9">
      <w:pPr>
        <w:widowControl w:val="0"/>
        <w:autoSpaceDE w:val="0"/>
        <w:autoSpaceDN w:val="0"/>
        <w:adjustRightInd w:val="0"/>
        <w:rPr>
          <w:rFonts w:ascii="KaiTi" w:eastAsia="KaiTi" w:hAnsi="KaiTi" w:cs="é[ˇ"/>
          <w:sz w:val="28"/>
          <w:szCs w:val="28"/>
        </w:rPr>
      </w:pPr>
      <w:r w:rsidRPr="00161BE7">
        <w:rPr>
          <w:rFonts w:ascii="KaiTi" w:eastAsia="KaiTi" w:hAnsi="KaiTi" w:cs="é[ˇ"/>
          <w:sz w:val="28"/>
          <w:szCs w:val="28"/>
        </w:rPr>
        <w:t>美好，</w:t>
      </w:r>
      <w:r w:rsidRPr="00161BE7">
        <w:rPr>
          <w:rFonts w:ascii="Heiti SC" w:eastAsia="Heiti SC" w:hAnsi="Heiti SC" w:cs="Heiti SC"/>
          <w:sz w:val="28"/>
          <w:szCs w:val="28"/>
        </w:rPr>
        <w:t>⼦</w:t>
      </w:r>
      <w:r w:rsidRPr="00161BE7">
        <w:rPr>
          <w:rFonts w:ascii="KaiTi" w:eastAsia="KaiTi" w:hAnsi="KaiTi" w:cs="é[ˇ"/>
          <w:sz w:val="28"/>
          <w:szCs w:val="28"/>
        </w:rPr>
        <w:t>子孙也才能享有「青</w:t>
      </w:r>
      <w:r w:rsidRPr="00161BE7">
        <w:rPr>
          <w:rFonts w:ascii="Heiti SC" w:eastAsia="Heiti SC" w:hAnsi="Heiti SC" w:cs="Heiti SC"/>
          <w:sz w:val="28"/>
          <w:szCs w:val="28"/>
        </w:rPr>
        <w:t>⼭</w:t>
      </w:r>
      <w:r w:rsidRPr="00161BE7">
        <w:rPr>
          <w:rFonts w:ascii="KaiTi" w:eastAsia="KaiTi" w:hAnsi="KaiTi" w:cs="é[ˇ"/>
          <w:sz w:val="28"/>
          <w:szCs w:val="28"/>
        </w:rPr>
        <w:t>山常绿，绿</w:t>
      </w:r>
      <w:r w:rsidRPr="00161BE7">
        <w:rPr>
          <w:rFonts w:ascii="Heiti SC" w:eastAsia="Heiti SC" w:hAnsi="Heiti SC" w:cs="Heiti SC"/>
          <w:sz w:val="28"/>
          <w:szCs w:val="28"/>
        </w:rPr>
        <w:t>⽔</w:t>
      </w:r>
      <w:r w:rsidRPr="00161BE7">
        <w:rPr>
          <w:rFonts w:ascii="KaiTi" w:eastAsia="KaiTi" w:hAnsi="KaiTi" w:cs="é[ˇ"/>
          <w:sz w:val="28"/>
          <w:szCs w:val="28"/>
        </w:rPr>
        <w:t>水长流」的</w:t>
      </w:r>
      <w:r w:rsidRPr="00161BE7">
        <w:rPr>
          <w:rFonts w:ascii="Heiti SC" w:eastAsia="Heiti SC" w:hAnsi="Heiti SC" w:cs="Heiti SC"/>
          <w:sz w:val="28"/>
          <w:szCs w:val="28"/>
        </w:rPr>
        <w:t>⼤</w:t>
      </w:r>
      <w:r w:rsidRPr="00161BE7">
        <w:rPr>
          <w:rFonts w:ascii="KaiTi" w:eastAsia="KaiTi" w:hAnsi="KaiTi" w:cs="é[ˇ"/>
          <w:sz w:val="28"/>
          <w:szCs w:val="28"/>
        </w:rPr>
        <w:t>大自然资源。</w:t>
      </w:r>
    </w:p>
    <w:p w14:paraId="40AB6D5A" w14:textId="77777777" w:rsidR="00897717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</w:p>
    <w:p w14:paraId="0B8EFF33" w14:textId="77777777" w:rsidR="00897717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</w:p>
    <w:p w14:paraId="3EC1EEB6" w14:textId="5B9A3796" w:rsidR="00DB07B9" w:rsidRDefault="00897717" w:rsidP="00DB07B9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Task 2:</w:t>
      </w:r>
      <w:r w:rsidR="00DD16FF">
        <w:rPr>
          <w:rFonts w:ascii="é[ˇ" w:hAnsi="é[ˇ" w:cs="é[ˇ"/>
        </w:rPr>
        <w:t xml:space="preserve"> </w:t>
      </w:r>
      <w:r w:rsidR="00161BE7">
        <w:rPr>
          <w:rFonts w:ascii="é[ˇ" w:hAnsi="é[ˇ" w:cs="é[ˇ"/>
        </w:rPr>
        <w:br/>
      </w:r>
    </w:p>
    <w:p w14:paraId="51A50E5D" w14:textId="77777777" w:rsidR="00161BE7" w:rsidRPr="00942784" w:rsidRDefault="00161BE7" w:rsidP="00161BE7">
      <w:pPr>
        <w:pStyle w:val="ListParagraph"/>
        <w:widowControl w:val="0"/>
        <w:numPr>
          <w:ilvl w:val="0"/>
          <w:numId w:val="2"/>
        </w:numPr>
      </w:pPr>
      <w:r w:rsidRPr="003221F5">
        <w:rPr>
          <w:sz w:val="22"/>
          <w:szCs w:val="22"/>
        </w:rPr>
        <w:t>Based on the information presented in the graphic organizer and discuss with your group members to give this article a title.</w:t>
      </w:r>
    </w:p>
    <w:p w14:paraId="4424DDD3" w14:textId="77777777" w:rsidR="00161BE7" w:rsidRPr="00942784" w:rsidRDefault="00161BE7" w:rsidP="00161BE7">
      <w:pPr>
        <w:pStyle w:val="ListParagraph"/>
        <w:widowControl w:val="0"/>
        <w:numPr>
          <w:ilvl w:val="0"/>
          <w:numId w:val="2"/>
        </w:numPr>
      </w:pPr>
      <w:r w:rsidRPr="003221F5">
        <w:rPr>
          <w:sz w:val="22"/>
          <w:szCs w:val="22"/>
        </w:rPr>
        <w:t>Explain the reasons to support the title.</w:t>
      </w:r>
      <w:r>
        <w:rPr>
          <w:sz w:val="22"/>
          <w:szCs w:val="22"/>
        </w:rPr>
        <w:t xml:space="preserve"> (Activity 2 in the handout, Slide#10).</w:t>
      </w:r>
    </w:p>
    <w:p w14:paraId="555ED1E6" w14:textId="77777777" w:rsidR="00161BE7" w:rsidRPr="00942784" w:rsidRDefault="00161BE7" w:rsidP="00161BE7">
      <w:pPr>
        <w:pStyle w:val="ListParagraph"/>
        <w:widowControl w:val="0"/>
        <w:numPr>
          <w:ilvl w:val="0"/>
          <w:numId w:val="2"/>
        </w:numPr>
      </w:pPr>
      <w:r w:rsidRPr="003221F5">
        <w:rPr>
          <w:sz w:val="22"/>
          <w:szCs w:val="22"/>
        </w:rPr>
        <w:t>As a class decide which title is the most fitting.</w:t>
      </w:r>
    </w:p>
    <w:p w14:paraId="04FED11D" w14:textId="6DB4F197" w:rsidR="00DB07B9" w:rsidRDefault="00DB07B9" w:rsidP="00DB07B9"/>
    <w:sectPr w:rsidR="00DB07B9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é[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1D1F"/>
    <w:multiLevelType w:val="hybridMultilevel"/>
    <w:tmpl w:val="DF8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CE1"/>
    <w:multiLevelType w:val="hybridMultilevel"/>
    <w:tmpl w:val="DA9C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AC"/>
    <w:rsid w:val="0009588E"/>
    <w:rsid w:val="000B1371"/>
    <w:rsid w:val="00121911"/>
    <w:rsid w:val="00161BE7"/>
    <w:rsid w:val="00162D28"/>
    <w:rsid w:val="004B6024"/>
    <w:rsid w:val="005B5554"/>
    <w:rsid w:val="0070237E"/>
    <w:rsid w:val="00897717"/>
    <w:rsid w:val="00947B64"/>
    <w:rsid w:val="00A45000"/>
    <w:rsid w:val="00B14359"/>
    <w:rsid w:val="00B35006"/>
    <w:rsid w:val="00DB07B9"/>
    <w:rsid w:val="00DD16FF"/>
    <w:rsid w:val="00F276AC"/>
    <w:rsid w:val="00F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1B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E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</Words>
  <Characters>1870</Characters>
  <Application>Microsoft Macintosh Word</Application>
  <DocSecurity>0</DocSecurity>
  <Lines>15</Lines>
  <Paragraphs>4</Paragraphs>
  <ScaleCrop>false</ScaleCrop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2016-01-17T22:04:00Z</dcterms:created>
  <dcterms:modified xsi:type="dcterms:W3CDTF">2016-01-18T04:26:00Z</dcterms:modified>
</cp:coreProperties>
</file>